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17" w:rsidRDefault="00AB0017" w:rsidP="00AB0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ЦЕЛЕВЫЕ ПОКАЗАТЕЛИ</w:t>
      </w:r>
    </w:p>
    <w:p w:rsidR="00AB0017" w:rsidRDefault="00AB0017" w:rsidP="00AB0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эффективности деятельности</w:t>
      </w:r>
    </w:p>
    <w:p w:rsidR="00AB0017" w:rsidRDefault="00AB0017" w:rsidP="00AB0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бюджетного дошкольного образовательного учреждения - детский сад №10 «Ручеёк»  муниципального образования городского округа «город Клинцы Брянской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критерии оценки </w:t>
      </w:r>
    </w:p>
    <w:p w:rsidR="00AB0017" w:rsidRDefault="00AB0017" w:rsidP="00AB0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эффективности работы  руководителя за 2 квартал 2019г.</w:t>
      </w:r>
    </w:p>
    <w:tbl>
      <w:tblPr>
        <w:tblW w:w="9780" w:type="dxa"/>
        <w:tblInd w:w="8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2876"/>
        <w:gridCol w:w="3881"/>
        <w:gridCol w:w="2268"/>
      </w:tblGrid>
      <w:tr w:rsidR="00AB0017" w:rsidTr="00AB0017">
        <w:trPr>
          <w:cantSplit/>
          <w:trHeight w:val="160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Показатели деятельности Учреждений</w:t>
            </w:r>
          </w:p>
        </w:tc>
        <w:tc>
          <w:tcPr>
            <w:tcW w:w="3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Плановые значения показателей деятельности руководителей Учреждений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017" w:rsidRDefault="00AB00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Критерии оценки эффективности работы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руково-дителя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(максимально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возможное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B0017" w:rsidTr="00AB0017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4 </w:t>
            </w:r>
          </w:p>
        </w:tc>
      </w:tr>
      <w:tr w:rsidR="00AB0017" w:rsidTr="00AB0017">
        <w:trPr>
          <w:trHeight w:val="46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Эффективность реализации образовательной программы Учреждением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017" w:rsidRDefault="00AB0017" w:rsidP="00E2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23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E23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AB0017" w:rsidTr="00AB0017">
        <w:trPr>
          <w:trHeight w:val="396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Качество достижений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017" w:rsidRDefault="00AB0017">
            <w:pPr>
              <w:spacing w:after="0"/>
            </w:pPr>
          </w:p>
        </w:tc>
      </w:tr>
      <w:tr w:rsidR="00AB0017" w:rsidTr="00AB0017">
        <w:trPr>
          <w:trHeight w:val="246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Сохранение контингента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 каждого обучающегося– 0,05 балла, но не более 7 баллов.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(Примечание: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 отчетную цифру берется фактическое количество обучающихся, зачисленных в Учреждение по состоянию на 1 число месяца после отчетного квартала)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5.3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 отчетный период в ДОУ сохранен контингент детей.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 всех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воспи-танников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конец 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 квартала   в ДОУ составлял 105 чел.</w:t>
            </w:r>
          </w:p>
        </w:tc>
      </w:tr>
      <w:tr w:rsidR="00AB0017" w:rsidTr="00AB0017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Наполняемость групп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обучающими</w:t>
            </w:r>
            <w:proofErr w:type="gram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0 % до 80 % − 0 баллов.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81% до 94% – 1 балла.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95 % до 100 % – 2 балла.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Более 100 % – 3 балла.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(Примечание: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Наполняемость групп рассчитывается по отношению к фактическому количеству обучающихся, зачисленных в Учреждение по состоянию на 1 число месяца отчетного квартала)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105%</w:t>
            </w:r>
          </w:p>
        </w:tc>
      </w:tr>
      <w:tr w:rsidR="00AB0017" w:rsidTr="00AB0017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Посещаемость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обучающими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0 % до 80 % от списочного состава − 0 баллов.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81% до 94 % от списочного состава − 1 балл.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95 % до 100% от списочного состава − 2 балла.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(Примечание: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Расчет показателя производится от фактического количества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течение отчетного квартала.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Контрольная цифра - фактическое количество обучающихся, зачисленных в Учреждение по состоянию на 1 число месяца каждого квартала)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Посещаемость детьми учреждения составляет 81%.</w:t>
            </w:r>
          </w:p>
        </w:tc>
      </w:tr>
      <w:tr w:rsidR="00AB0017" w:rsidTr="00AB0017">
        <w:trPr>
          <w:trHeight w:val="2271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обучающихся, подготовленных Учреждением и ставших победителями или призерами творческих конкурсов, фестивалей, выставок, соревнований различного уровня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муниципальном уровне – 1 б.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региональном уровне – 1 балл.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федеральном уровне – 1 балл.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международном уровне – 2 б.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(При наличии нескольких оснований – баллы суммируются)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E2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AB0017" w:rsidRPr="00E23EC1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C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Володченко Илья</w:t>
            </w:r>
          </w:p>
          <w:p w:rsidR="00AB0017" w:rsidRPr="00E23EC1" w:rsidRDefault="00E2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C1">
              <w:rPr>
                <w:rFonts w:ascii="Times New Roman" w:eastAsia="Times New Roman" w:hAnsi="Times New Roman" w:cs="Times New Roman"/>
                <w:sz w:val="24"/>
                <w:szCs w:val="24"/>
              </w:rPr>
              <w:t>Прищеп Алексей</w:t>
            </w:r>
          </w:p>
          <w:p w:rsidR="00E23EC1" w:rsidRPr="00E23EC1" w:rsidRDefault="00E23EC1" w:rsidP="00E2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C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Володченко</w:t>
            </w:r>
            <w:r w:rsidRPr="00E2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E23EC1" w:rsidRPr="00E23EC1" w:rsidRDefault="00E2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017" w:rsidRDefault="00AB0017" w:rsidP="00E23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EC1">
              <w:rPr>
                <w:rFonts w:ascii="Times New Roman" w:eastAsia="Times New Roman" w:hAnsi="Times New Roman" w:cs="Times New Roman"/>
                <w:sz w:val="24"/>
                <w:szCs w:val="24"/>
              </w:rPr>
              <w:t>Меж</w:t>
            </w:r>
            <w:proofErr w:type="gramStart"/>
            <w:r w:rsidRPr="00E23E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23EC1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«</w:t>
            </w:r>
            <w:r w:rsidR="00E23EC1" w:rsidRPr="00E2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Я знаю к</w:t>
            </w:r>
            <w:r w:rsidRPr="00E2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осмос» </w:t>
            </w:r>
            <w:proofErr w:type="spellStart"/>
            <w:r w:rsidRPr="00E23EC1">
              <w:rPr>
                <w:rFonts w:ascii="Times New Roman" w:eastAsia="Times New Roman" w:hAnsi="Times New Roman" w:cs="Times New Roman"/>
                <w:sz w:val="24"/>
                <w:szCs w:val="24"/>
              </w:rPr>
              <w:t>см.пр</w:t>
            </w:r>
            <w:proofErr w:type="spellEnd"/>
            <w:r w:rsidRPr="00E23E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0017" w:rsidTr="00AB0017">
        <w:trPr>
          <w:trHeight w:val="210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1.1.5.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Благоприятный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-логический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климат в коллективе (стабильный коллектив, отсутствие обоснованных жалоб со стороны педагогических работников,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бучающихся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их родителей)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Стабильный коллектив, отсутствие жалоб – 1 балл.</w:t>
            </w:r>
          </w:p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обоснованных жалоб со стороны педагогических работников, воспитанников, их родителей – (– 1 балл за каждую обоснованную).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Стабильный коллектив, отсутствие жалоб </w:t>
            </w:r>
          </w:p>
        </w:tc>
      </w:tr>
      <w:tr w:rsidR="00AB0017" w:rsidTr="00AB0017">
        <w:trPr>
          <w:trHeight w:val="1961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1.1.6.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Удовлетворенность участников образовательного процесса качеством образования в Учреждении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Отсутствие жалоб и предписаний контрольно-надзорных органов – 1 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обоснованных жалоб на качество образования – (– 1 балл за каждую). Наличие предписаний контрольно-надзорных органов на качество образования – (– 3 балла)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Отсутствие жалоб и предписаний контрольно-надзорных органов</w:t>
            </w:r>
          </w:p>
        </w:tc>
      </w:tr>
      <w:tr w:rsidR="00AB0017" w:rsidTr="00AB0017">
        <w:trPr>
          <w:trHeight w:val="54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1.1.7.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Вариативность системы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дошкольного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бразования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 каждый вид – 1 балл, но не более 3 баллов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B0017" w:rsidTr="00AB0017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Кадровое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3балла</w:t>
            </w:r>
          </w:p>
        </w:tc>
      </w:tr>
      <w:tr w:rsidR="00AB0017" w:rsidTr="00AB0017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у педагогических работников Учреждения профильного профессионального образования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.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Наличие более чем у 50 % педагогических работников профильного высшего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профес-сионального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образования – 1 балл.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Наличие более чем у 50 % педагогических работников профильного среднего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профес-сионального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образования – 0,5 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AB0017" w:rsidRDefault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 50% педагогических работников имеется высшее профессиональное образование.</w:t>
            </w:r>
          </w:p>
        </w:tc>
      </w:tr>
      <w:tr w:rsidR="00AB0017" w:rsidTr="00AB0017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Своевременное прохождение курсов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по-вышения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квалификации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педагогическими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никами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тивно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-управленческим персоналом Учреждения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Своевременное прохождение курсов повышения квалификации педагогическими работниками и административно-управленческим персоналом Учреждения − 1 балл.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Наличие случаев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есвоевременного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прохождения курсов ПК − (– 1 балл за каждый случай).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 своевременно проходят курсы повышения квалификации.</w:t>
            </w:r>
          </w:p>
        </w:tc>
      </w:tr>
      <w:tr w:rsidR="00AB0017" w:rsidTr="00AB0017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Уровень квалификации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более чем у 50% педагогических работников квалификационных категорий – 1 балл.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AB0017" w:rsidRDefault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75% педагогов имеют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высшую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один педагог – </w:t>
            </w:r>
          </w:p>
          <w:p w:rsidR="00AB0017" w:rsidRDefault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1квалиф категорию</w:t>
            </w:r>
          </w:p>
        </w:tc>
      </w:tr>
      <w:tr w:rsidR="00AB0017" w:rsidTr="00AB0017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Привлечение и закрепление молодых специалистов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Доля педагогических работников со стажем работы до 3 лет - 10% и более – 1 балл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B0017" w:rsidTr="00AB0017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Эффективность инновационной (научной, методической, организационной) деятельности Учреждения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 w:rsidP="00E23EC1">
            <w:pPr>
              <w:tabs>
                <w:tab w:val="left" w:pos="486"/>
                <w:tab w:val="center" w:pos="1026"/>
              </w:tabs>
              <w:spacing w:after="201" w:line="240" w:lineRule="auto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1</w:t>
            </w:r>
            <w:r w:rsidR="00E23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AB0017" w:rsidTr="00AB0017">
        <w:trPr>
          <w:trHeight w:val="2831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инновацион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веде-ние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экспериментальной работы (наличие статуса РЭП, МЭП, базовой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пло-щадки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базовое (опорное) дошкольное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-тельное учреждение, наличие научно-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публикаций)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статуса с программой: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муниципальном уровне – 0,5 балла.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региональном уровне – 1 балл.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федеральном уровне – 1,5 балла.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международном уровне – 2 балла.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(При наличии нескольких оснований – баллы суммируются)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0,5</w:t>
            </w:r>
          </w:p>
          <w:p w:rsidR="00AB0017" w:rsidRDefault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 муниципальном уровне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базовое (опорное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чрежде-ние</w:t>
            </w:r>
            <w:proofErr w:type="spellEnd"/>
          </w:p>
          <w:p w:rsidR="00AB0017" w:rsidRDefault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практики КСПК Публикация Авдеенко В.А.</w:t>
            </w:r>
          </w:p>
        </w:tc>
      </w:tr>
      <w:tr w:rsidR="00AB0017" w:rsidTr="00AB0017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базе Учреждения семинаров, совещаний, конференций, мастер-классов, конкурсов, соревнований и т.п. различного уровня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муниципальном уровне – 0,5 б.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региональном уровне – 1 балл.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федеральном уровне – 1,5 б.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международном уровне – 2 б.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(При наличии нескольких оснований – баллы суммируются)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0.5</w:t>
            </w:r>
          </w:p>
          <w:p w:rsidR="00AB0017" w:rsidRDefault="00AB0017" w:rsidP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Опыт работы музыкального руководителя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раздник «День победы»» для студентов  КИПК</w:t>
            </w:r>
          </w:p>
        </w:tc>
      </w:tr>
      <w:tr w:rsidR="00AB0017" w:rsidTr="00AB0017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Личное участие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-водителя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Учреждения в профессиональных конкурсах, грантах, проектах, научно-практических конференциях, научной деятельности и их результативность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муниципальном уровне – 0,5 балла.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региональном уровне – 1 балл.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федеральном уровне – 1,5 балла.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международном уровне – 2 балла.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(При наличии нескольких оснований – баллы суммируются)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E23EC1" w:rsidP="00E2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  <w:t>-</w:t>
            </w:r>
          </w:p>
        </w:tc>
      </w:tr>
      <w:tr w:rsidR="00AB0017" w:rsidTr="00AB0017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и продуктивность реализации образовательной программы и программы развития Учреждения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и продуктивность реализации образовательной программы и программы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развития: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0 % до 70 % – 0 баллов.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71 % до 80 % – 1 балл.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81 % до 90 % – 1,5 балла.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91 % до 100 % – 2 балла.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программа реализовывается полностью на 91 %</w:t>
            </w:r>
          </w:p>
        </w:tc>
      </w:tr>
      <w:tr w:rsidR="00AB0017" w:rsidTr="00AB0017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развивающей среды воспитания и обучения для различных категорий обучающихся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многофункциональной среды – 1 балл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AB0017" w:rsidRDefault="00AB0017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много-функциональная предметно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среда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воспи-тания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обучения </w:t>
            </w:r>
          </w:p>
        </w:tc>
      </w:tr>
      <w:tr w:rsidR="00AB0017" w:rsidTr="00AB0017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и проведение научно-практических мероприятий по распространению передового опыта на базе Учреждения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муниципальном уровне – 0,5 балла.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региональном уровне – 1 балл.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федеральном уровне – 1,5 б.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международном уровне – 2 б.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(При наличии нескольких оснований – баллы суммируются)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 муниципальном уровне – опыт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уководителя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воспитателей групп для студентов КИПК </w:t>
            </w:r>
          </w:p>
        </w:tc>
      </w:tr>
      <w:tr w:rsidR="00AB0017" w:rsidTr="00AB0017">
        <w:trPr>
          <w:trHeight w:val="3106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Наличие педагогических продуктов работников Учреждения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-татам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проведения научно-практических мероприятий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распро-странению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передового опыта (сборники,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брошю-ры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страница на сайте Учреждения с выложен-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материалами)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печатной продукции (сборники, брошюры) – 1 балл.</w:t>
            </w:r>
          </w:p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 наличии педагогической продукции, размещенной на сайте Учреждения дополнительно – 1 балл.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   1</w:t>
            </w:r>
          </w:p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B0017" w:rsidTr="00AB0017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Профессиональное развитие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педагогических работников в конкурсах профессионального мастерства: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муниципальном уровне – 0,5 б.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региональном уровне – 1 балл.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федеральном уровне – 1,5 б.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международном уровне – 2 балла.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(При наличии нескольких оснований – баллы суммируются)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EC1" w:rsidRPr="00E23EC1" w:rsidRDefault="00E23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E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AB0017" w:rsidRPr="00E23EC1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3EC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Володченко Н.В-</w:t>
            </w:r>
            <w:proofErr w:type="spellStart"/>
            <w:r w:rsidRPr="00E23EC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E2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Олимпиада «Я знаю </w:t>
            </w:r>
            <w:proofErr w:type="spellStart"/>
            <w:r w:rsidRPr="00E23EC1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</w:t>
            </w:r>
            <w:proofErr w:type="gramStart"/>
            <w:r w:rsidRPr="00E23EC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23EC1">
              <w:rPr>
                <w:rFonts w:ascii="Times New Roman" w:eastAsia="Times New Roman" w:hAnsi="Times New Roman" w:cs="Times New Roman"/>
                <w:bCs/>
              </w:rPr>
              <w:t>м</w:t>
            </w:r>
            <w:proofErr w:type="spellEnd"/>
            <w:proofErr w:type="gramEnd"/>
            <w:r w:rsidRPr="00E23EC1">
              <w:rPr>
                <w:rFonts w:ascii="Times New Roman" w:eastAsia="Times New Roman" w:hAnsi="Times New Roman" w:cs="Times New Roman"/>
                <w:bCs/>
              </w:rPr>
              <w:t xml:space="preserve"> «Подарок маме,»»  –</w:t>
            </w:r>
            <w:proofErr w:type="spellStart"/>
            <w:r w:rsidRPr="00E23EC1">
              <w:rPr>
                <w:rFonts w:ascii="Times New Roman" w:eastAsia="Times New Roman" w:hAnsi="Times New Roman" w:cs="Times New Roman"/>
                <w:bCs/>
              </w:rPr>
              <w:t>межд.конкурс</w:t>
            </w:r>
            <w:proofErr w:type="spellEnd"/>
          </w:p>
          <w:p w:rsidR="00AB0017" w:rsidRPr="00E23EC1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3EC1">
              <w:rPr>
                <w:rFonts w:ascii="Times New Roman" w:eastAsia="Times New Roman" w:hAnsi="Times New Roman" w:cs="Times New Roman"/>
                <w:bCs/>
              </w:rPr>
              <w:t>Гутникова И.В.</w:t>
            </w:r>
          </w:p>
          <w:p w:rsidR="00AB0017" w:rsidRPr="00E23EC1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C1">
              <w:rPr>
                <w:rFonts w:ascii="Times New Roman" w:eastAsia="Times New Roman" w:hAnsi="Times New Roman" w:cs="Times New Roman"/>
                <w:bCs/>
              </w:rPr>
              <w:t>2вторых и 1 первое место в международных конкурсах</w:t>
            </w:r>
          </w:p>
        </w:tc>
      </w:tr>
      <w:tr w:rsidR="00AB0017" w:rsidTr="00AB0017">
        <w:trPr>
          <w:trHeight w:val="1336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Активное использование в учебном процессе информационно – коммуникационных технологий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Использование в учебном процессе информационно – коммуникационных технологий – 1 балл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Использование ИКТ</w:t>
            </w:r>
          </w:p>
        </w:tc>
      </w:tr>
      <w:tr w:rsidR="00AB0017" w:rsidTr="00AB0017">
        <w:trPr>
          <w:trHeight w:val="64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Эффективность реализации государственно-общественного характера управления Учреждением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 w:rsidP="00E23EC1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</w:t>
            </w:r>
            <w:r w:rsidR="00E23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AB0017" w:rsidTr="00AB0017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Публичный доклад руководителя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чреждения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деятельности Учреждения за отчетный период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опубликованного публичного доклада на официальном сайте Учреждения не позднее установленного срока – 1 балл.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AB0017" w:rsidRDefault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Публичный доклад на официальном сайте Учреждения имеется</w:t>
            </w:r>
          </w:p>
        </w:tc>
      </w:tr>
      <w:tr w:rsidR="00AB0017" w:rsidTr="00AB0017">
        <w:trPr>
          <w:trHeight w:val="1166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Инвестиционная привлекательность (привлечение внебюджетных средств)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Доля внебюджетных средств от общей суммы финансирования Учреждения – 0,2 балла за каждые 10 % (но не более 2 баллов)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 w:rsidP="00E23EC1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</w:t>
            </w:r>
            <w:r w:rsidR="00E23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B0017" w:rsidTr="00AB0017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Общественная составляющая управления Учреждением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органа общественного управления, в котором представлены все участники образовательного процесса – 1 б.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и активная деятельность попечительского (управляющего) совета – 1 балл.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(При наличии нескольких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показа-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- баллы суммируются).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AB0017" w:rsidRDefault="00AB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Формами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самоуп-равления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МБДОУ, обеспечивающими государственно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общ.характер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упра-вления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являются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родит.комитет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об-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собрание , педсовет.</w:t>
            </w:r>
          </w:p>
        </w:tc>
      </w:tr>
      <w:tr w:rsidR="00AB0017" w:rsidTr="00AB0017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Наличие регулярно обновляемого официального сайта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Наличие сайта – 1 балл.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Своевременное обновление информации, размещаемой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сайте (не реже одного раза в неделю) – 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балл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азмещение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информации реже одного раза в неделю – (– 2 балла).Соответствие информации, размещаемой на сайте,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законода-тельства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1 Не соответствие информации, размещенной на сайте,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законода-тельства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(– 3 б).(При наличии нескольких показателей - баллы суммируются).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Имеется сайт учреждения,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своевременно обновляется информация, соответствующая требованиям законодательства</w:t>
            </w:r>
          </w:p>
        </w:tc>
      </w:tr>
      <w:tr w:rsidR="00AB0017" w:rsidTr="00AB0017">
        <w:trPr>
          <w:trHeight w:val="6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6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Эффективность финансово-экономической и имущественной деятельности Учреждения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 w:rsidP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бал.</w:t>
            </w:r>
          </w:p>
        </w:tc>
      </w:tr>
      <w:tr w:rsidR="00AB0017" w:rsidTr="00AB0017">
        <w:trPr>
          <w:trHeight w:val="1703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своевременности и полноты сбора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роди-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платы, родителями (законными представителями)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Менее 50 % – 0 баллов.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51 % до 80 % –5 баллов.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81 % до 100% своевременной оплаты – 10 баллов.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  <w:p w:rsidR="00AB0017" w:rsidRDefault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Родительская плата осуществляется своевременно</w:t>
            </w:r>
          </w:p>
        </w:tc>
      </w:tr>
      <w:tr w:rsidR="00AB0017" w:rsidTr="00AB0017">
        <w:trPr>
          <w:trHeight w:val="2267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Увеличение объема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-леченных внебюджетных средств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спон-сорские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средства, плат-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услуги,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сравне-нию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аналогичным пери-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предшествующего года (с нарастающим итогом)(%)</w:t>
            </w:r>
            <w:proofErr w:type="gram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Положительная динамика – 1 балл.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Стабильная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положение – 0 баллов.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Отрицательная динамика – (– 1 балл).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Положительная динамика в привлечении спонсорских средств, </w:t>
            </w:r>
          </w:p>
        </w:tc>
      </w:tr>
      <w:tr w:rsidR="00AB0017" w:rsidTr="00AB0017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положительной динамики роста средней заработной платы работников Учреждения по сравнению с аналогичным периодом прошлого года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Положительная динамика роста средней заработной платы работников Учреждения по сравнению с аналогичным периодом прошлого года: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аботникам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− 1 балл;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по административно- управленческому персоналу – 1 б.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Отсутствие положительной динамики роста средней заработной платы − (− 2 балла).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(При наличии нескольких показателей - баллы суммируются)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66" w:rsidRDefault="00C7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B0017" w:rsidRPr="00C71A66" w:rsidRDefault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1кв.2019г</w:t>
            </w:r>
          </w:p>
          <w:p w:rsidR="00AB0017" w:rsidRPr="00C71A66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Рук. 2</w:t>
            </w:r>
            <w:r w:rsidR="00E23EC1" w:rsidRPr="00C71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C71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E23EC1" w:rsidRPr="00C71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71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0р</w:t>
            </w:r>
          </w:p>
          <w:p w:rsidR="00AB0017" w:rsidRPr="00C71A66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1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Педр</w:t>
            </w:r>
            <w:proofErr w:type="spellEnd"/>
            <w:r w:rsidRPr="00C71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2</w:t>
            </w:r>
            <w:r w:rsidR="00E23EC1" w:rsidRPr="00C71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464</w:t>
            </w:r>
            <w:r w:rsidRPr="00C71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4р</w:t>
            </w:r>
          </w:p>
          <w:p w:rsidR="00AB0017" w:rsidRPr="00C71A66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1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Техп</w:t>
            </w:r>
            <w:proofErr w:type="spellEnd"/>
            <w:r w:rsidRPr="00C71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  1</w:t>
            </w:r>
            <w:r w:rsidR="00E23EC1" w:rsidRPr="00C71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0702</w:t>
            </w:r>
            <w:r w:rsidRPr="00C71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</w:p>
          <w:p w:rsidR="00AB0017" w:rsidRPr="00C71A66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0017" w:rsidRPr="00C71A66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0017" w:rsidRPr="00C71A66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E23EC1" w:rsidRPr="00C71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71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кв.2018г</w:t>
            </w:r>
          </w:p>
          <w:p w:rsidR="00AB0017" w:rsidRPr="00C71A66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0017" w:rsidRPr="00C71A66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Рук. 2</w:t>
            </w:r>
            <w:r w:rsidR="00E23EC1" w:rsidRPr="00C71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4380</w:t>
            </w:r>
            <w:r w:rsidRPr="00C71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</w:p>
          <w:p w:rsidR="00AB0017" w:rsidRPr="00C71A66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1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Педр</w:t>
            </w:r>
            <w:proofErr w:type="spellEnd"/>
            <w:r w:rsidRPr="00C71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2</w:t>
            </w:r>
            <w:r w:rsidR="00E23EC1" w:rsidRPr="00C71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4254</w:t>
            </w:r>
            <w:r w:rsidRPr="00C71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</w:p>
          <w:p w:rsidR="00AB0017" w:rsidRPr="00C71A66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Техп.1</w:t>
            </w:r>
            <w:r w:rsidR="00E23EC1" w:rsidRPr="00C71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3218</w:t>
            </w:r>
            <w:r w:rsidRPr="00C71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017" w:rsidTr="00AB0017">
        <w:trPr>
          <w:trHeight w:val="907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эстетических условий, оформления Учреждения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эстетического оформления Учреждения – 1 балл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0017" w:rsidTr="00AB0017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 территории (включая прилегающей) и здания Учреждения, помещений для занятий, наличие 100% ограждения территории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Отсутствие замечаний к содержанию здания, помещений и территории, 100% ограждение территории – 1 балл.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замечаний к содержанию здания, помещений, территории и ограждению, не 100% ограждение территории – (– 2 балла)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Замечания отсутствуют </w:t>
            </w:r>
          </w:p>
        </w:tc>
      </w:tr>
      <w:tr w:rsidR="00AB0017" w:rsidTr="00AB0017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мероприятий по энергосбережению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Наличие функционирующей программы энергосбережения – 1 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Отсутствие функционирующей программы энергосбережения  (-1 </w:t>
            </w:r>
            <w:proofErr w:type="gramEnd"/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функционирующих приборов учета всех видов энергии и воды – 1 балл.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Отсутствие (наличие не функционирующих) приборов учета – (– 1 балл за каждый).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Положительная динамика расходования объемов потребления всех видов энергии - 1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Отрицательная динамика – (–1 б).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(При наличии нескольких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пока-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зателей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- баллы суммируются).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 мероприятия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энергосбереж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выполняются.  В наличии имеется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программаэнергосб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до 2019 г., на все виды энергии и воды стоят приборы учета. Завхоз ведет учет всех показаний и своевременно сдает цифровые показатели в органы контроля. </w:t>
            </w:r>
          </w:p>
        </w:tc>
      </w:tr>
      <w:tr w:rsidR="00AB0017" w:rsidTr="00AB0017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плана потребления по лимитам энергоресурсов (с нарастающим итогом с начала года)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Экономия – 1 балл.</w:t>
            </w:r>
          </w:p>
          <w:p w:rsidR="00AB0017" w:rsidRDefault="00AB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 выполнение плана потребления – 0,5 балла.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Превышение плана потребления – (– 1 балл).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0017" w:rsidTr="00AB0017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Качественная подготовка Учреждения к новому учебному году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Отсутствие замечаний при приемке Учреждения – 1 балл.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замечаний при приемке Учреждения – (– 1 балл за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каждое замечание)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Прим.: начисление производится только за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квартал)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B0017" w:rsidTr="00AB0017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4.9.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необходимых объемов текущего и капитального ремонта.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Своевременное и качественное проведение ремонтов – 1 балл.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своевременное выполнение необходимых объемов текущего и капитального ремонта /не качественное выполнение – (– 1 б).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0017" w:rsidTr="00AB0017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4.10.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Материально-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техничес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-кая, ресурсная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обеспеченнность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учебно-воспитательного процесса, в том числе за счет внебюджетных средств (учебное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нформа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ционно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-методическое 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-тельного процесса,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соот-ветствие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всем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требовани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-ям санитарных норм и норм безопасности, обо-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рудование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игровых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плщ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Материально-техническая сохранность – 3 балла.</w:t>
            </w:r>
          </w:p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Ресурсная обеспеченность учебно-воспитательного процесса – 2 балла.</w:t>
            </w:r>
          </w:p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(При наличии нескольких показателей - баллы суммируются).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Материально-техническая сохранность и ресурсная обеспеченность учебно-воспитательного процесса</w:t>
            </w:r>
          </w:p>
        </w:tc>
      </w:tr>
      <w:tr w:rsidR="00AB0017" w:rsidTr="00AB0017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4.11.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Отсутствие замечаний по неэффективному расходованию бюджетных средств со стороны органов финансового контроля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(контрольно-надзорных органов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Примечание: при отсутствии актов проверки – баллы по показателям не начисляются)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Отсутствие замечаний по неэффективному расходованию бюджетных средств со стороны органов финансового контроля (контрольно-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надзорн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органов) 1 б.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Наличие замечаний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неэффективному расходованию бюджетных средств со стороны органов финансового контроля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(контрольно-надзорных органов)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– (– 1 балл за каждое нарушение)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AB0017" w:rsidTr="00AB0017">
        <w:trPr>
          <w:trHeight w:val="90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6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Эффективность обеспечения условий, направленных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здоровьесбережение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безопасность участников образовательного процесса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AB0017" w:rsidTr="00AB0017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Высокий коэффициент сохранения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посещений на одного воспитанника в год:</w:t>
            </w:r>
          </w:p>
          <w:p w:rsidR="00AB0017" w:rsidRDefault="00AB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-170-190 дней – (– 1 балл).</w:t>
            </w:r>
          </w:p>
          <w:p w:rsidR="00AB0017" w:rsidRDefault="00AB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-191-200 дней – (– 2 балла).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Свыше 201 дней – (– 3 балла).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B0017" w:rsidTr="00AB0017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Заболеваемость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Пропущено одним воспитанником в год по болезни:</w:t>
            </w:r>
          </w:p>
          <w:p w:rsidR="00AB0017" w:rsidRDefault="00AB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10 до 8 дней – (– 3 балла).</w:t>
            </w:r>
          </w:p>
          <w:p w:rsidR="00AB0017" w:rsidRDefault="00AB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7 до 5 дней – (– 1 балл).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меньше 5 дней – 0 баллов.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B0017" w:rsidTr="00AB0017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Отсутствие случаев трав-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матизма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заболеваний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аботников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Учреждения, связанных с нарушением технических и санитарно-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норм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Отсутствие случаев – 1 балл.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случая – (– 2 балла за каждый случай).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0017" w:rsidTr="00AB0017">
        <w:trPr>
          <w:trHeight w:val="169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Внедрение здоровье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берегающих технологий, программ, направленных на пропаганду здорового образа жизни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функционирующей программы развития здоровье сберегающих технологий, пропаганды здорового образа жизни – 1 балл.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0017" w:rsidTr="00AB0017">
        <w:trPr>
          <w:trHeight w:val="322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прове-дение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мероприятий,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спо-собствующих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сохране-нию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восстановлению психического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физи-ческого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здоровья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обуча-ющихся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(праздники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здо-ровья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спартакиады, дни здоровья, туристические походы, военно-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спортив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мероприятия и т.п.)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мероприятий (не менее 1-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квартал) − 1 балл.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проведение мероприятий – (− 2 балла).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AB0017" w:rsidRDefault="00AB0017" w:rsidP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Спортивные развлечения, поход, занятия по ФИЗО, гимнастика</w:t>
            </w:r>
          </w:p>
        </w:tc>
      </w:tr>
      <w:tr w:rsidR="00AB0017" w:rsidTr="00AB0017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-ких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мероприятий, формирующих способ-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работников Учреждения к действиям в экстремальных ситуациях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практических мероприятий, формирующих способность воспитанников и работников Учреждения к действиям в экстремальных ситуациях с участием контрольно-надзорных органов (не менее 1-го в квартал) – 1 балл.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AB0017" w:rsidRDefault="00AB0017" w:rsidP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эвакуация 05.04.2019г</w:t>
            </w:r>
          </w:p>
        </w:tc>
      </w:tr>
      <w:tr w:rsidR="00AB0017" w:rsidTr="00AB0017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сбалансированного питания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Соблюдение норм питания, отсутствие жалоб со стороны родителей, предписаний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(протоколов, актов) надзорных органов – 2 балла.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  <w:p w:rsidR="00AB0017" w:rsidRDefault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Нормы питания соблюдаются,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лоб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 стороны родителей и пред-писаний надзорных органов  нет</w:t>
            </w:r>
          </w:p>
        </w:tc>
      </w:tr>
      <w:tr w:rsidR="00AB0017" w:rsidTr="00AB0017">
        <w:trPr>
          <w:trHeight w:val="142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санитарно-гигиенических условий (температурный,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свето-вой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режим, режим пода-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питьевой воды и т.д.)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Соответствие нормам САНПИНА, отсутствие предписаний надзорных органов – 1 балл.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Предписаний надзорных органов нет  </w:t>
            </w:r>
          </w:p>
        </w:tc>
      </w:tr>
      <w:tr w:rsidR="00AB0017" w:rsidTr="00AB0017">
        <w:trPr>
          <w:trHeight w:val="1672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комфо-ртных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санитарно-быто-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условий (наличие оборудованных гарде-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робов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туалетов, мест личной гигиены и т.д.)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Соответствие нормам САНПИНА, отсутствие предписаний надзорных органов – 1 балл.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Предписаний надзорных органов нет  </w:t>
            </w:r>
          </w:p>
        </w:tc>
      </w:tr>
      <w:tr w:rsidR="00AB0017" w:rsidTr="00AB0017">
        <w:trPr>
          <w:trHeight w:val="248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исполнительской дисциплины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0017" w:rsidTr="00AB0017">
        <w:trPr>
          <w:trHeight w:val="275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Своевременное и качественное предоставление материалов, в соответствии с требованиями вышестоящих органов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Своевременное предоставление достоверных материалов, разработанных качественно, в соответствии с основаниями, указанными в запросах – 1 балл.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своевременное предоставление – (– 1 балл за каждый случай).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искаженной информации – (– 1 балл за каждый случай).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Своевременное и качественное предоставление материалов, в соответствии с требованиями вышестоящих органов  </w:t>
            </w:r>
          </w:p>
        </w:tc>
      </w:tr>
      <w:tr w:rsidR="00AB0017" w:rsidTr="00AB0017">
        <w:trPr>
          <w:trHeight w:val="1672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Предписания и замечания контрольных и надзорных органов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Отсутствие предписаний и замечаний контрольных и надзорных органов – 0 баллов.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предписаний и замечаний контрольных и надзорных органов – (– 1 балл за каждый пункт).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017" w:rsidTr="00AB0017">
        <w:trPr>
          <w:trHeight w:val="169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Своевременное (полное) исполнение предписаний и замечаний контрольных и надзорных органов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 своевременное (не полное) исполнение предписаний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контрольных и надзорных органов - (-3 балла за каждый невыполненный пункт предписания /замечания)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B0017" w:rsidTr="00AB0017">
        <w:trPr>
          <w:trHeight w:val="80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дисципли-нарных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взысканий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ру-ководителя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дисциплинарных взысканий – (– 1 балл за каждое дисциплинарное взыскание)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B0017" w:rsidTr="00AB0017">
        <w:trPr>
          <w:trHeight w:val="2242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Отсутствие у руководи-теля Учреждения факта привлечения 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админи-стративной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ответственно-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 нарушение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дейст-вующего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законодатель-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РФ (при исполнении им должностных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обязан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Отсутствие факта привлечения к административной ответственности – 0 баллов.</w:t>
            </w:r>
          </w:p>
          <w:p w:rsidR="00AB0017" w:rsidRDefault="00AB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факта привлечения к административной ответственности – (– 1 балл за каждый факт).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AB0017" w:rsidTr="00AB0017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17" w:rsidRDefault="00AB0017" w:rsidP="00C71A6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380A" w:rsidRPr="00C71A66" w:rsidRDefault="00AB0017" w:rsidP="00AB0017">
      <w:pPr>
        <w:shd w:val="clear" w:color="auto" w:fill="FFFFFF"/>
        <w:tabs>
          <w:tab w:val="left" w:pos="798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ab/>
      </w:r>
      <w:r w:rsidR="00C71A66" w:rsidRPr="00C71A66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  </w:t>
      </w:r>
      <w:r w:rsidR="00C71A66" w:rsidRPr="00C71A66">
        <w:rPr>
          <w:rFonts w:ascii="Times New Roman" w:eastAsia="Times New Roman" w:hAnsi="Times New Roman" w:cs="Times New Roman"/>
          <w:sz w:val="24"/>
          <w:szCs w:val="24"/>
        </w:rPr>
        <w:t>67,  03</w:t>
      </w:r>
    </w:p>
    <w:sectPr w:rsidR="003B380A" w:rsidRPr="00C71A66" w:rsidSect="00AB0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D8"/>
    <w:rsid w:val="003B380A"/>
    <w:rsid w:val="00AB0017"/>
    <w:rsid w:val="00AF12D8"/>
    <w:rsid w:val="00C71A66"/>
    <w:rsid w:val="00E23EC1"/>
    <w:rsid w:val="00E8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SmartBook</dc:creator>
  <cp:keywords/>
  <dc:description/>
  <cp:lastModifiedBy>SmartBook</cp:lastModifiedBy>
  <cp:revision>4</cp:revision>
  <cp:lastPrinted>2019-07-02T07:08:00Z</cp:lastPrinted>
  <dcterms:created xsi:type="dcterms:W3CDTF">2019-07-01T14:13:00Z</dcterms:created>
  <dcterms:modified xsi:type="dcterms:W3CDTF">2019-07-02T07:17:00Z</dcterms:modified>
</cp:coreProperties>
</file>